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221" w:rsidRDefault="0083411D">
      <w:pPr>
        <w:spacing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001221">
        <w:tc>
          <w:tcPr>
            <w:tcW w:w="6379" w:type="dxa"/>
          </w:tcPr>
          <w:p w:rsidR="00001221" w:rsidRDefault="0083411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hAnsi="Times New Roman" w:cs="Times New Roman"/>
              </w:rPr>
              <w:t xml:space="preserve">OSNOVNA ŠKOLA MERTOJAK SPLIT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Doverska 44, 21000 Split  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>112-02/26-01/4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>2181-1-285-01-26-5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Split, 30.9.2026.</w:t>
            </w:r>
          </w:p>
        </w:tc>
        <w:tc>
          <w:tcPr>
            <w:tcW w:w="2693" w:type="dxa"/>
          </w:tcPr>
          <w:p w:rsidR="00001221" w:rsidRDefault="0083411D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001221" w:rsidRDefault="0083411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 temelju članka 14. stavka 1.  Pravilnika o postup</w:t>
      </w:r>
      <w:r>
        <w:rPr>
          <w:rFonts w:ascii="Times New Roman" w:hAnsi="Times New Roman" w:cs="Times New Roman"/>
          <w:color w:val="000000"/>
        </w:rPr>
        <w:t>ku zapošljavanja te procjeni i vrednovanju kandidata za zapošljavanje u OŠ Mertojak-Split, Povjerenstvo za procjenu odnosno testiranje i vrednovanje kandidata za zapošljavanje (u daljnjem tekstu: Povjerenstvo) upućuje</w:t>
      </w:r>
    </w:p>
    <w:p w:rsidR="00001221" w:rsidRDefault="0083411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OBAVIJEST O NAČINU PROCJENE ODNOSNO TE</w:t>
      </w:r>
      <w:r>
        <w:rPr>
          <w:rFonts w:ascii="Times New Roman" w:hAnsi="Times New Roman" w:cs="Times New Roman"/>
          <w:b/>
          <w:color w:val="000000"/>
        </w:rPr>
        <w:t>STIRANJA KANDIDATA I PRAVNIM IZVORIMA ZA PRIPREMU KANDIDATA</w:t>
      </w:r>
    </w:p>
    <w:p w:rsidR="00001221" w:rsidRDefault="0083411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kandidatima koji ispunjavaju uvjete iz natječaja i koji su pravodobno dostavili svu traženu (potpunu) dokumentaciju uz prijavu na natječaj za radno mjesto </w:t>
      </w:r>
    </w:p>
    <w:p w:rsidR="00001221" w:rsidRDefault="0083411D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učitelj likovne kulture  (M/Ž) 1 izvršit</w:t>
      </w:r>
      <w:r>
        <w:rPr>
          <w:rFonts w:ascii="Times New Roman" w:hAnsi="Times New Roman" w:cs="Times New Roman"/>
          <w:i/>
        </w:rPr>
        <w:t>elj/ica ,na neodređeno nepuno radno vrijeme 34/40 sati tjedno</w:t>
      </w:r>
    </w:p>
    <w:p w:rsidR="00001221" w:rsidRDefault="0083411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157FFF"/>
        </w:rPr>
        <w:t> </w:t>
      </w:r>
      <w:r>
        <w:rPr>
          <w:rFonts w:ascii="Times New Roman" w:hAnsi="Times New Roman" w:cs="Times New Roman"/>
          <w:color w:val="000000"/>
        </w:rPr>
        <w:t>koji je objavljen na mrežnim stranicama i oglasnim pločama Hrvatskog zavoda za zapošljavanje te mrežnim stranicama i oglasnoj ploči OŠ Mertojak-Split, dana 29</w:t>
      </w:r>
      <w:r>
        <w:rPr>
          <w:rFonts w:ascii="Times New Roman" w:hAnsi="Times New Roman" w:cs="Times New Roman"/>
          <w:color w:val="000000"/>
        </w:rPr>
        <w:t>.9.</w:t>
      </w:r>
      <w:bookmarkStart w:id="1" w:name="_GoBack"/>
      <w:bookmarkEnd w:id="1"/>
      <w:r>
        <w:rPr>
          <w:rFonts w:ascii="Times New Roman" w:hAnsi="Times New Roman" w:cs="Times New Roman"/>
          <w:color w:val="000000"/>
        </w:rPr>
        <w:t xml:space="preserve">2026. godine. 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Utvrđuje se sljedeći </w:t>
      </w:r>
      <w:r>
        <w:rPr>
          <w:rFonts w:ascii="Times New Roman" w:hAnsi="Times New Roman" w:cs="Times New Roman"/>
          <w:color w:val="000000"/>
        </w:rPr>
        <w:t>način procjene odnosno testiranja kandidata: -usmenom procjenom tj.usmenim testiranjem i vrednovanjem</w:t>
      </w:r>
      <w:r>
        <w:rPr>
          <w:rFonts w:ascii="Times New Roman" w:hAnsi="Times New Roman" w:cs="Times New Roman"/>
          <w:b/>
          <w:color w:val="000000"/>
        </w:rPr>
        <w:t xml:space="preserve">. </w:t>
      </w:r>
      <w:r>
        <w:rPr>
          <w:rFonts w:ascii="Times New Roman" w:hAnsi="Times New Roman" w:cs="Times New Roman"/>
          <w:color w:val="000000"/>
          <w:shd w:val="clear" w:color="auto" w:fill="FFFFFF"/>
        </w:rPr>
        <w:t>Povjerenstvo za procjenu i vrednovanje kandidata za zapošljavanje najmanje će pet dana prije dana određenog za procjenu odnosno testiranje poziv na procj</w:t>
      </w:r>
      <w:r>
        <w:rPr>
          <w:rFonts w:ascii="Times New Roman" w:hAnsi="Times New Roman" w:cs="Times New Roman"/>
          <w:color w:val="000000"/>
          <w:shd w:val="clear" w:color="auto" w:fill="FFFFFF"/>
        </w:rPr>
        <w:t>enu odnosno testiranje objaviti na mrežnoj stranici Osnovne škole Mertojak, Split i elektroničkim putem na e-mail adresu naznačenu u prijavi na natječaj, dostaviti svim kandidatima</w:t>
      </w:r>
      <w:r>
        <w:rPr>
          <w:rFonts w:ascii="Times New Roman" w:hAnsi="Times New Roman" w:cs="Times New Roman"/>
          <w:color w:val="000000"/>
        </w:rPr>
        <w:t xml:space="preserve"> prijavljenim na natječaj koji ispunjavaju uvjete iz natječaja i koji su pra</w:t>
      </w:r>
      <w:r>
        <w:rPr>
          <w:rFonts w:ascii="Times New Roman" w:hAnsi="Times New Roman" w:cs="Times New Roman"/>
          <w:color w:val="000000"/>
        </w:rPr>
        <w:t xml:space="preserve">vodobno dostavili svu traženu (potpunu) dokumentaciju  uz prijavu na natječaj. </w:t>
      </w:r>
    </w:p>
    <w:p w:rsidR="00001221" w:rsidRDefault="0083411D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Utvrđuje se sljedeći način procjene odnosno testiranja kandidata: -usmenom procjenom tj.usmenim testiranjem i vrednovanjem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Usmeno testiranje za radno mjesto učitelj likovne k</w:t>
      </w:r>
      <w:r>
        <w:rPr>
          <w:rFonts w:ascii="Times New Roman" w:hAnsi="Times New Roman" w:cs="Times New Roman"/>
          <w:sz w:val="24"/>
          <w:szCs w:val="24"/>
        </w:rPr>
        <w:t>ulture  provest će se iz područja poznavanja i primjene propisa koji se odnose na djelatnost osnovnog obrazovanja i to iz sljedećih pravnih  izvora</w:t>
      </w:r>
      <w:r>
        <w:rPr>
          <w:rFonts w:ascii="Times New Roman" w:hAnsi="Times New Roman" w:cs="Times New Roman"/>
          <w:color w:val="000000"/>
        </w:rPr>
        <w:t>:</w:t>
      </w:r>
    </w:p>
    <w:p w:rsidR="00001221" w:rsidRDefault="00001221">
      <w:pPr>
        <w:spacing w:after="0" w:line="240" w:lineRule="auto"/>
        <w:ind w:left="720" w:hanging="360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01221" w:rsidRDefault="0083411D">
      <w:pPr>
        <w:numPr>
          <w:ilvl w:val="0"/>
          <w:numId w:val="2"/>
        </w:numPr>
        <w:spacing w:after="0" w:line="240" w:lineRule="auto"/>
        <w:contextualSpacing/>
        <w:rPr>
          <w:b/>
        </w:rPr>
      </w:pPr>
      <w:r>
        <w:rPr>
          <w:b/>
        </w:rPr>
        <w:t xml:space="preserve">Zakon o odgoju i obrazovanju u osnovnoj i srednjoj školi </w:t>
      </w:r>
      <w:bookmarkStart w:id="2" w:name="_Hlk126312558"/>
      <w:r>
        <w:rPr>
          <w:b/>
        </w:rPr>
        <w:t>(Narodne novine, br. 87/08, 86/09, 92/10, 105/10-ispr., 90/11, 5/12, 16/12, 86/12, 126/12, 94/13, 136/14 –RUSRH, 152/14, 7/17, 68/18, 98/19,64/20,151/22</w:t>
      </w:r>
      <w:bookmarkEnd w:id="2"/>
      <w:r>
        <w:rPr>
          <w:b/>
        </w:rPr>
        <w:t>,155/23, 156/23)</w:t>
      </w:r>
    </w:p>
    <w:p w:rsidR="00001221" w:rsidRDefault="008341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b/>
          <w:color w:val="000000"/>
        </w:rPr>
      </w:pPr>
      <w:r>
        <w:rPr>
          <w:b/>
          <w:color w:val="000000"/>
        </w:rPr>
        <w:t>Pravilnik o načinima, postupcima i elementima vrednovanja učenika u osnovnoj i srednjoj</w:t>
      </w:r>
      <w:r>
        <w:rPr>
          <w:b/>
          <w:color w:val="000000"/>
        </w:rPr>
        <w:t xml:space="preserve"> školi (Narodne novine, br. 112/10, 82/19, 43/20 i 100/21)</w:t>
      </w:r>
    </w:p>
    <w:p w:rsidR="00001221" w:rsidRDefault="008341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b/>
          <w:color w:val="000000"/>
        </w:rPr>
      </w:pPr>
      <w:r>
        <w:rPr>
          <w:b/>
          <w:color w:val="000000"/>
        </w:rPr>
        <w:t>Pravilnik o pedagoškoj dokumentaciji i evidenciji te javnim ispravama u školskim ustanovama (Narodne novine broj 98/24)</w:t>
      </w:r>
    </w:p>
    <w:p w:rsidR="00001221" w:rsidRDefault="008341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b/>
          <w:color w:val="000000"/>
        </w:rPr>
      </w:pPr>
      <w:r>
        <w:rPr>
          <w:b/>
          <w:color w:val="000000"/>
        </w:rPr>
        <w:t xml:space="preserve">Pravilnik o osnovnoškolskom i srednjoškolskom odgoju i obrazovanju učenika s </w:t>
      </w:r>
      <w:r>
        <w:rPr>
          <w:b/>
          <w:color w:val="000000"/>
        </w:rPr>
        <w:t>teškoćama u razvoju (Narodne novine, broj 24/15)</w:t>
      </w:r>
    </w:p>
    <w:p w:rsidR="00001221" w:rsidRDefault="008341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b/>
          <w:color w:val="000000"/>
        </w:rPr>
      </w:pPr>
      <w:r>
        <w:rPr>
          <w:b/>
          <w:color w:val="000000"/>
        </w:rPr>
        <w:t>Pravilnik o kriterijima za izricanje pedagoških mjera (Narodne novine, broj 94/15, 3/17, 22/26)</w:t>
      </w:r>
    </w:p>
    <w:p w:rsidR="00001221" w:rsidRDefault="008341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b/>
          <w:color w:val="000000"/>
        </w:rPr>
      </w:pPr>
      <w:r>
        <w:rPr>
          <w:b/>
          <w:color w:val="000000"/>
        </w:rPr>
        <w:t>Odluka o donošenju kurikuluma za nastavni predmet  Likovne kulture  za osnovne škole  i likovne umjetnosti za g</w:t>
      </w:r>
      <w:r>
        <w:rPr>
          <w:b/>
          <w:color w:val="000000"/>
        </w:rPr>
        <w:t>imnazije u Republici Hrvatskoj (Narodne novine br. 7/19)</w:t>
      </w:r>
    </w:p>
    <w:p w:rsidR="00001221" w:rsidRDefault="0083411D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Povjerenstvo za procjenu odnosno testiranje i vrednovanje kandidata za zapošljavanje</w:t>
      </w:r>
    </w:p>
    <w:p w:rsidR="00001221" w:rsidRDefault="00001221"/>
    <w:sectPr w:rsidR="00001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23977"/>
    <w:multiLevelType w:val="multilevel"/>
    <w:tmpl w:val="CA163E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F271D0"/>
    <w:multiLevelType w:val="multilevel"/>
    <w:tmpl w:val="E9248A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531FD"/>
    <w:multiLevelType w:val="multilevel"/>
    <w:tmpl w:val="28E894BA"/>
    <w:lvl w:ilvl="0">
      <w:start w:val="3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221"/>
    <w:rsid w:val="00001221"/>
    <w:rsid w:val="0083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9AC52"/>
  <w15:docId w15:val="{0154A89C-C681-4AE9-9D24-1C2EC32D9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2026-09-30T12:00:00Z</cp:lastPrinted>
  <dcterms:created xsi:type="dcterms:W3CDTF">2026-02-06T12:19:00Z</dcterms:created>
  <dcterms:modified xsi:type="dcterms:W3CDTF">2026-09-30T12:02:00Z</dcterms:modified>
</cp:coreProperties>
</file>