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bookmarkStart w:id="2" w:name="_Hlk130282134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2181-1-285-01-26-21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  <w:t xml:space="preserve">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za radno mjesto </w:t>
      </w:r>
      <w:r>
        <w:rPr>
          <w:rFonts w:ascii="Times New Roman" w:hAnsi="Times New Roman" w:cs="Times New Roman"/>
          <w:sz w:val="24"/>
          <w:szCs w:val="24"/>
        </w:rPr>
        <w:t xml:space="preserve">stručni suradnik psiholog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određeno vrijeme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1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Stručni suradnik psiholog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2026. godine na mrežnim stranicama i oglasnim pločama Hrvatskog zavoda za zapošljavanje te mrežnim stranicama i oglasnoj ploči OŠ Mertojak Split, uz prethodnu suglasnost Školskog odbora, dana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.2026. godine sklopljen ugovor o radu s:</w:t>
      </w:r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b/>
        </w:rPr>
        <w:t xml:space="preserve">Domina Pavičić,</w:t>
      </w:r>
      <w:r>
        <w:rPr>
          <w:b/>
        </w:rPr>
        <w:t xml:space="preserve"> magistra p</w:t>
      </w:r>
      <w:r>
        <w:rPr>
          <w:b/>
        </w:rPr>
        <w:t xml:space="preserve">sihologije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356</Words>
  <Characters>2032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2026-03-11T08:37:00Z</dcterms:created>
  <dcterms:modified xsi:type="dcterms:W3CDTF">2026-03-11T08:37:00Z</dcterms:modified>
</cp:coreProperties>
</file>