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112-01/25-01/9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2181-1-285-01-25-1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11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11.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 64/20, 151/22, 155/23,156/23),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Osnovne škole Mertojak (u daljnjem tekstu: Pravilnik) 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popunu radnog mjesta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</w:t>
      </w:r>
      <w:r>
        <w:rPr>
          <w:rFonts w:cs="Times New Roman"/>
          <w:b/>
          <w:bCs w:val="0"/>
        </w:rPr>
        <w:t xml:space="preserve"> čistač/ica-spremač/ica koji obavlja poslove spremača/ice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određeno  puno radno vrijeme (40/40 sati tjedno) 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Uvjeti</w:t>
      </w:r>
      <w:r>
        <w:rPr>
          <w:rFonts w:cs="Times New Roman"/>
          <w:bCs w:val="0"/>
        </w:rPr>
        <w:t xml:space="preserve">: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Opći uvjeti za zasnivanje radnog odnosa sukladno Zakonu o radu (Narodne novine broj 93/14,127/17,98/19,151/22,64/23), </w:t>
      </w:r>
      <w:r>
        <w:rPr>
          <w:rFonts w:cs="Times New Roman"/>
          <w:bCs w:val="0"/>
        </w:rPr>
        <w:t xml:space="preserve"> i posebni uvjeti prema članku 10. Pravilnika o radu OŠ Mertojak i članku 5. Pravilnika o izmjenama i dopunama Pravilnika o radu OŠ Mertojak: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Uvjet za radno mjesto čistača/spremača je završena osnovna škola.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 i vremenu, te načinu procjene odnosno testiranja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svjedodžbu</w:t>
      </w:r>
      <w:r>
        <w:rPr>
          <w:rFonts w:cs="Times New Roman"/>
          <w:bCs w:val="0"/>
        </w:rPr>
        <w:t xml:space="preserve"> odnosno dokaz o odgovarajućem stupnju obrazovanja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(NN 87/08, 86/09, 92/10, 105/10, 90/11, 5/12, 16/12, 86/12, 126/12, 94/13, 152/14, 7/17, 68/18, 98/19, 64/20, 151/22, 155/23,156/23).</w:t>
      </w:r>
    </w:p>
    <w:p>
      <w:pPr>
        <w:spacing/>
        <w:rPr>
          <w:rFonts w:cs="Times New Roman"/>
          <w:bCs w:val="0"/>
        </w:rPr>
      </w:pPr>
    </w:p>
    <w:p>
      <w:pPr>
        <w:spacing/>
        <w:rPr/>
      </w:pPr>
      <w:r>
        <w:rPr>
          <w:rFonts w:cs="Times New Roman"/>
          <w:bCs w:val="0"/>
        </w:rPr>
        <w:t xml:space="preserve">Kandidat koji je stekao obrazovnu kvalifikaciju izvan Republike Hrvatske dužan je dostaviti isprav</w:t>
      </w:r>
      <w:r>
        <w:rPr>
          <w:rFonts w:cs="Times New Roman"/>
          <w:bCs w:val="0"/>
        </w:rPr>
        <w:t xml:space="preserve">u</w:t>
      </w:r>
      <w:r>
        <w:rPr>
          <w:rFonts w:cs="Times New Roman"/>
          <w:bCs w:val="0"/>
        </w:rPr>
        <w:t xml:space="preserve"> koj</w:t>
      </w:r>
      <w:r>
        <w:rPr>
          <w:rFonts w:cs="Times New Roman"/>
          <w:bCs w:val="0"/>
        </w:rPr>
        <w:t xml:space="preserve">om</w:t>
      </w:r>
      <w:r>
        <w:rPr>
          <w:rFonts w:cs="Times New Roman"/>
          <w:bCs w:val="0"/>
        </w:rPr>
        <w:t xml:space="preserve"> se dokazuje priznavanje </w:t>
      </w:r>
      <w:r>
        <w:rPr>
          <w:rFonts w:cs="Times New Roman"/>
          <w:bCs w:val="0"/>
        </w:rPr>
        <w:t xml:space="preserve">potpune istovjetnosti</w:t>
      </w:r>
      <w:r>
        <w:rPr>
          <w:rFonts w:cs="Times New Roman"/>
          <w:bCs w:val="0"/>
        </w:rPr>
        <w:t xml:space="preserve"> u skladu sa </w:t>
      </w:r>
      <w:r>
        <w:rPr/>
        <w:t xml:space="preserve">Zakonom o </w:t>
      </w:r>
      <w:r>
        <w:rPr/>
        <w:t xml:space="preserve">priznava</w:t>
      </w:r>
      <w:r>
        <w:rPr/>
        <w:t xml:space="preserve">nju inozemnih </w:t>
      </w:r>
      <w:r>
        <w:rPr/>
        <w:t xml:space="preserve">obrazovnih </w:t>
      </w:r>
      <w:r>
        <w:rPr/>
        <w:t xml:space="preserve"> kvalifikacija (Nar. nov., br. </w:t>
      </w:r>
      <w:r>
        <w:rPr/>
        <w:t xml:space="preserve">69/22</w:t>
      </w:r>
      <w:bookmarkStart w:id="3" w:name="_GoBack"/>
      <w:bookmarkEnd w:id="3"/>
      <w:r>
        <w:rPr/>
        <w:t xml:space="preserve">).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98/19,  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prijave neće se razmatrati.</w:t>
      </w:r>
    </w:p>
    <w:p>
      <w:pPr>
        <w:spacing/>
        <w:rPr>
          <w:rFonts w:cs="Times New Roman"/>
          <w:bCs w:val="0"/>
          <w:color w:val="FF0000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"https://os-mertojak-st.skole.hr/natjecaji/"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https://os-mertojak-st.skole.hr/natjecaji/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 Split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</w:t>
      </w:r>
      <w:r>
        <w:rPr>
          <w:rFonts w:cs="Times New Roman"/>
          <w:b/>
          <w:bCs w:val="0"/>
        </w:rPr>
        <w:t xml:space="preserve">za natječaj- </w:t>
      </w:r>
      <w:r>
        <w:rPr>
          <w:rFonts w:cs="Times New Roman"/>
          <w:b/>
          <w:bCs w:val="0"/>
        </w:rPr>
        <w:t xml:space="preserve">čistač/ica-spremač/ica</w:t>
      </w:r>
      <w:r>
        <w:rPr>
          <w:rFonts w:cs="Times New Roman"/>
          <w:b/>
          <w:bCs w:val="0"/>
        </w:rPr>
        <w:t xml:space="preserve"> koji obavlja poslove </w:t>
      </w:r>
      <w:r>
        <w:rPr>
          <w:rFonts w:cs="Times New Roman"/>
          <w:b/>
          <w:bCs w:val="0"/>
        </w:rPr>
        <w:t xml:space="preserve">spremača/ice</w:t>
      </w:r>
      <w:r>
        <w:rPr>
          <w:rFonts w:cs="Times New Roman"/>
          <w:bCs w:val="0"/>
        </w:rPr>
        <w:t xml:space="preserve">“ 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prijave neće se razmatrati.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  prijavljeni na natječaj o rezultatima  natječaja bit će obaviješten putem mrežne stranice Škole, poveznica  </w:t>
      </w: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__________________________________________________________________________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 A V N A T E LJ I C A </w:t>
      </w: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___________________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4</Pages>
  <Words>1585</Words>
  <Characters>9036</Characters>
  <Application>Microsoft Office Word</Application>
  <DocSecurity>0</DocSecurity>
  <Lines>75</Lines>
  <Paragraphs>21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2025-11-06T11:48:00Z</dcterms:created>
  <dcterms:modified xsi:type="dcterms:W3CDTF">2025-11-10T09:32:00Z</dcterms:modified>
</cp:coreProperties>
</file>