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spacing w:line="254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  <w:hideMark/>
          </w:tcPr>
          <w:p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128748807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OSNOVNA ŠKOLA MERTOJAK SPLIT                                                                                 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Doverska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44, 21000 Split </w:t>
            </w:r>
          </w:p>
          <w:p>
            <w:pPr>
              <w:spacing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KLASA: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112-01/25-01/6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2181-1-285-01-25-5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Split,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</w:p>
        </w:tc>
        <w:tc>
          <w:tcPr>
            <w:tcW w:type="dxa" w:w="2693"/>
            <w:tcBorders/>
            <w:hideMark/>
          </w:tcPr>
          <w:p>
            <w:pPr>
              <w:spacing w:line="254" w:lineRule="auto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/>
              <w:drawing>
                <wp:inline>
                  <wp:extent cx="933580" cy="933580"/>
                  <wp:docPr id="1" name="Picture 1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bookmarkEnd w:id="2"/>
    <w:p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Na temelju članka 14. stavka 1.  Pravilnika o postupku zapošljavanja te procjeni i vrednovanju kandidata za zapošljavanje u OŠ Mertojak-Split, Povjerenstvo za procjenu odnosno testiranje i vrednovanje kandidata za zapošljavanje (u daljnjem tekstu: Povjerenstvo) upućuje</w:t>
      </w:r>
    </w:p>
    <w:p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OBAVIJEST O NAČINU PROCJENE ODNOSNO TESTIRANJA KANDIDATA I PRAVNIM IZVORIMA ZA PRIPREMU KANDIDATA</w:t>
      </w:r>
    </w:p>
    <w:p>
      <w:pPr>
        <w: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kandidatima koji ispunjavaju uvjete iz natječaja i koji su pravodobno dostavili svu traženu (potpunu) dokumentaciju uz prijavu na natječaj za radno mjesto </w:t>
      </w:r>
      <w:r>
        <w:rPr>
          <w:rFonts w:ascii="Times New Roman" w:hAnsi="Times New Roman" w:cs="Times New Roman"/>
          <w:b/>
          <w:sz w:val="24"/>
          <w:szCs w:val="24"/>
        </w:rPr>
        <w:t xml:space="preserve">stručni radnik na tehničkom održavanju koji obavlja i poslove radnika III. vrste-  domara-ložača </w:t>
      </w:r>
      <w:r>
        <w:rPr>
          <w:rFonts w:ascii="Times New Roman" w:hAnsi="Times New Roman" w:cs="Times New Roman"/>
          <w:sz w:val="24"/>
          <w:szCs w:val="24"/>
        </w:rPr>
        <w:t xml:space="preserve">-1 izvršitelj/ica, na određeno puno radno vrijeme (40/40 sati tjedno)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koji je objavljen na mrežnim stranicama i oglasnim pločama Hrvatskog zavoda za zapošljavanje te mrežnim stranicama i oglasnoj ploči OŠ Mertojak-Split, dana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10.</w:t>
      </w:r>
      <w:bookmarkStart w:id="3" w:name="_GoBack"/>
      <w:bookmarkEnd w:id="3"/>
      <w:r>
        <w:rPr>
          <w:rFonts w:ascii="Times New Roman" w:hAnsi="Times New Roman" w:cs="Times New Roman"/>
          <w:color w:val="000000"/>
          <w:sz w:val="24"/>
          <w:szCs w:val="24"/>
        </w:rPr>
        <w:t xml:space="preserve">202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5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godine. </w:t>
      </w:r>
    </w:p>
    <w:p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Utvrđuje se sljedeći način procjene odnosno testiranja kandidata: -usmenom procjenom tj.usmenim testiranjem i vrednovanjem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Povjerenstvo za procjenu i vrednovanje kandidata za zapošljavanje najmanje će pet dana prije dana određenog za procjenu odnosno testiranje poziv na procjenu odnosno testiranje objaviti na mrežnoj stranici Osnovne škole Mertojak, Split i elektroničkim putem na e-mail adresu naznačenu u prijavi na natječaj, dostaviti svim kandidatima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prijavljenim na natječaj koji ispunjavaju uvjete iz natječaja i koji su pravodobno dostavili svu traženu (potpunu) dokumentaciju  uz prijavu na natječaj.</w:t>
      </w:r>
    </w:p>
    <w:p>
      <w:pPr>
        <w: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Usmeno testiranje za radno mjesto  </w:t>
      </w:r>
      <w:r>
        <w:rPr>
          <w:rFonts w:ascii="Times New Roman" w:hAnsi="Times New Roman" w:cs="Times New Roman"/>
          <w:b/>
          <w:sz w:val="24"/>
          <w:szCs w:val="24"/>
        </w:rPr>
        <w:t xml:space="preserve">stručni radnik na tehničkom održavanju koji obavlja i poslove radnika III. vrste-  domara-ložača </w:t>
      </w:r>
      <w:r>
        <w:rPr>
          <w:rFonts w:ascii="Times New Roman" w:hAnsi="Times New Roman" w:cs="Times New Roman"/>
          <w:sz w:val="24"/>
          <w:szCs w:val="24"/>
        </w:rPr>
        <w:t xml:space="preserve">  provest će se iz područja poznavanja i primjene propisa i to iz sljedećih  izvora:</w:t>
      </w:r>
    </w:p>
    <w:p>
      <w:pPr>
        <w:pStyle w:val="ListParagraph"/>
        <w:numPr>
          <w:ilvl w:val="0"/>
          <w:numId w:val="1"/>
        </w:num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Pravilnik o poslovima upravljanja i rukovanja energetskim postrojenjima i uređajima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sz w:val="24"/>
          <w:szCs w:val="24"/>
        </w:rPr>
        <w:t xml:space="preserve">„ Narodne novine“ broj 88/14, 20/15)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Zakon o energiji („ Narodne novine“ broj 120/12, 14/14, 95/15, 102/15, 68/18)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Pravilnik o tlačnoj opremi („ Narodne novine“ broj 79/16)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4. Zakon o zaštiti na radu („ Narodne novine“ broj 71/14, 118/14, 154/14, 94/18, 96/18)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5. Zakon o zaštiti od požara („ Narodne novine“ broj 92/10, 114/22)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6. Zakon o zaštiti od buke („ Narodne novine“ broj 30/09, 55/13, 153/13, 41/16, 114/18,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14/21)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7. Zakon o gospodarenju otpadom („ Narodne novine“ broj 84/21</w:t>
      </w:r>
      <w:r>
        <w:rPr>
          <w:rFonts w:ascii="Times New Roman" w:hAnsi="Times New Roman" w:cs="Times New Roman"/>
          <w:b/>
          <w:sz w:val="24"/>
          <w:szCs w:val="24"/>
        </w:rPr>
        <w:t xml:space="preserve">,142/23</w:t>
      </w:r>
      <w:r>
        <w:rPr>
          <w:rFonts w:ascii="Times New Roman" w:hAnsi="Times New Roman" w:cs="Times New Roman"/>
          <w:b/>
          <w:sz w:val="24"/>
          <w:szCs w:val="24"/>
        </w:rPr>
        <w:t xml:space="preserve">)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Pravilnik o pregledima i ispitivanju opreme pod tlakom („ Narodne novine“ </w:t>
      </w:r>
      <w:r>
        <w:rPr>
          <w:rFonts w:ascii="Times New Roman" w:hAnsi="Times New Roman" w:cs="Times New Roman"/>
          <w:b/>
          <w:sz w:val="24"/>
          <w:szCs w:val="24"/>
        </w:rPr>
        <w:t xml:space="preserve">75/20)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Pravilnik o pružanju prve pomoći radnicima na radu („ Narodne novine“ broj 56/83)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http://www.hzzzsr.hr/wp-content/uploads/2016/11/Pravilnik-o-pru%C5%BEanju-prve-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pomo%C4%87i-radnicima-na-radu.pdf</w:t>
      </w:r>
    </w:p>
    <w:p>
      <w:pPr>
        <w: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ZAŠTITA NA RADU pptx.</w:t>
      </w:r>
    </w:p>
    <w:p>
      <w:pPr>
        <w: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Povjerenstvo za procjenu odnosno testiranje</w:t>
      </w:r>
    </w:p>
    <w:p>
      <w:pPr>
        <w: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 vrednovanje kandidata za zapošljavanje</w:t>
      </w: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alibri">
    <w:charset w:val="238"/>
    <w:family w:val="swiss"/>
    <w:pitch w:val="variable"/>
    <w:sig w:usb0="E4002EFF" w:usb1="C000247B" w:usb2="00000009" w:usb3="00000000" w:csb0="000001FF" w:csb1="00000000"/>
  </w:font>
  <w:font w:name="Calibri Light">
    <w:charset w:val="238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C4FF5"/>
    <w:lvl w:ilvl="0">
      <w:start w:val="1"/>
      <w:numFmt w:val="decimal"/>
      <w:suff w:val="tab"/>
      <w:lvlText w:val="%1."/>
      <w:pPr>
        <w:spacing/>
        <w:ind w:left="36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08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00" w:hanging="180"/>
      </w:pPr>
      <w:rPr/>
    </w:lvl>
    <w:lvl w:ilvl="3">
      <w:start w:val="1"/>
      <w:numFmt w:val="decimal"/>
      <w:suff w:val="tab"/>
      <w:lvlText w:val="%4."/>
      <w:pPr>
        <w:spacing/>
        <w:ind w:left="2520" w:hanging="360"/>
      </w:pPr>
      <w:rPr/>
    </w:lvl>
    <w:lvl w:ilvl="4">
      <w:start w:val="1"/>
      <w:numFmt w:val="lowerLetter"/>
      <w:suff w:val="tab"/>
      <w:lvlText w:val="%5."/>
      <w:pPr>
        <w:spacing/>
        <w:ind w:left="324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3960" w:hanging="180"/>
      </w:pPr>
      <w:rPr/>
    </w:lvl>
    <w:lvl w:ilvl="6">
      <w:start w:val="1"/>
      <w:numFmt w:val="decimal"/>
      <w:suff w:val="tab"/>
      <w:lvlText w:val="%7."/>
      <w:pPr>
        <w:spacing/>
        <w:ind w:left="4680" w:hanging="360"/>
      </w:pPr>
      <w:rPr/>
    </w:lvl>
    <w:lvl w:ilvl="7">
      <w:start w:val="1"/>
      <w:numFmt w:val="lowerLetter"/>
      <w:suff w:val="tab"/>
      <w:lvlText w:val="%8."/>
      <w:pPr>
        <w:spacing/>
        <w:ind w:left="540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20" w:hanging="180"/>
      </w:pPr>
      <w:rPr/>
    </w:lvl>
  </w:abstractNum>
  <w:abstractNum w:abstractNumId="1">
    <w:nsid w:val="58F271D0"/>
    <w:lvl w:ilvl="0">
      <w:start w:val="1"/>
      <w:numFmt w:val="decimal"/>
      <w:suff w:val="tab"/>
      <w:lvlText w:val="%1."/>
      <w:pPr>
        <w:spacing/>
        <w:ind w:left="720" w:hanging="360"/>
      </w:pPr>
      <w:rPr/>
    </w:lvl>
    <w:lvl w:ilvl="1">
      <w:start w:val="1"/>
      <w:numFmt w:val="lowerLetter"/>
      <w:suff w:val="tab"/>
      <w:lvlText w:val="%2."/>
      <w:pPr>
        <w:spacing/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2160" w:hanging="180"/>
      </w:pPr>
      <w:rPr/>
    </w:lvl>
    <w:lvl w:ilvl="3">
      <w:start w:val="1"/>
      <w:numFmt w:val="decimal"/>
      <w:suff w:val="tab"/>
      <w:lvlText w:val="%4."/>
      <w:pPr>
        <w:spacing/>
        <w:ind w:left="2880" w:hanging="360"/>
      </w:pPr>
      <w:rPr/>
    </w:lvl>
    <w:lvl w:ilvl="4">
      <w:start w:val="1"/>
      <w:numFmt w:val="lowerLetter"/>
      <w:suff w:val="tab"/>
      <w:lvlText w:val="%5."/>
      <w:pPr>
        <w:spacing/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320" w:hanging="180"/>
      </w:pPr>
      <w:rPr/>
    </w:lvl>
    <w:lvl w:ilvl="6">
      <w:start w:val="1"/>
      <w:numFmt w:val="decimal"/>
      <w:suff w:val="tab"/>
      <w:lvlText w:val="%7."/>
      <w:pPr>
        <w:spacing/>
        <w:ind w:left="5040" w:hanging="360"/>
      </w:pPr>
      <w:rPr/>
    </w:lvl>
    <w:lvl w:ilvl="7">
      <w:start w:val="1"/>
      <w:numFmt w:val="lowerLetter"/>
      <w:suff w:val="tab"/>
      <w:lvlText w:val="%8."/>
      <w:pPr>
        <w:spacing/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480" w:hanging="180"/>
      </w:pPr>
      <w:rPr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xmlns:w="http://schemas.openxmlformats.org/wordprocessingml/2006/main"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spacing w:line="252" w:lineRule="auto"/>
    </w:pPr>
    <w:rPr/>
  </w:style>
  <w:style w:type="character" w:styleId="DefaultParagraphFont" w:default="1">
    <w:name w:val="Default Paragraph Font"/>
    <w:uiPriority w:val="1"/>
    <w:semiHidden/>
    <w:unhideWhenUsed/>
    <w:rPr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TableGrid">
    <w:name w:val="Table Grid"/>
    <w:basedOn w:val="TableNormal"/>
    <w:uiPriority w:val="39"/>
    <w:pPr>
      <w:spacing w:after="0" w:line="240" w:lineRule="auto"/>
    </w:pPr>
    <w:rPr>
      <w:kern w:val="2"/>
      <w:lang w:val="en-US"/>
      <w14:ligatures w14:val="standardContextual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fontTable" Target="fontTable.xml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  <a:extLst xmlns:a="http://schemas.openxmlformats.org/drawingml/2006/main"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45</TotalTime>
  <Pages>1</Pages>
  <Words>555</Words>
  <Characters>3166</Characters>
  <Application>Microsoft Office Word</Application>
  <DocSecurity>0</DocSecurity>
  <Lines>26</Lines>
  <Paragraphs>7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10</cp:revision>
  <dcterms:created xsi:type="dcterms:W3CDTF">2024-11-05T11:53:00Z</dcterms:created>
  <dcterms:modified xsi:type="dcterms:W3CDTF">2025-10-08T11:33:00Z</dcterms:modified>
</cp:coreProperties>
</file>